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765D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F4330C">
        <w:rPr>
          <w:sz w:val="28"/>
        </w:rPr>
        <w:t>1272</w:t>
      </w:r>
      <w:r w:rsidR="004762BD">
        <w:rPr>
          <w:sz w:val="28"/>
        </w:rPr>
        <w:t>-2201/202</w:t>
      </w:r>
      <w:r w:rsidR="00F50EE0">
        <w:rPr>
          <w:sz w:val="28"/>
        </w:rPr>
        <w:t>5</w:t>
      </w:r>
    </w:p>
    <w:p w:rsidR="0049765D">
      <w:pPr>
        <w:ind w:firstLine="709"/>
        <w:jc w:val="right"/>
        <w:rPr>
          <w:sz w:val="28"/>
        </w:rPr>
      </w:pPr>
      <w:r>
        <w:rPr>
          <w:sz w:val="28"/>
        </w:rPr>
        <w:t xml:space="preserve">УИД </w:t>
      </w:r>
      <w:r w:rsidRPr="00CE6966" w:rsidR="00CE6966">
        <w:rPr>
          <w:sz w:val="28"/>
        </w:rPr>
        <w:t xml:space="preserve"> </w:t>
      </w:r>
      <w:r w:rsidRPr="00A04D75" w:rsidR="00A04D75">
        <w:rPr>
          <w:sz w:val="28"/>
        </w:rPr>
        <w:t>86MS0022-01-2025-006574-74</w:t>
      </w:r>
    </w:p>
    <w:p w:rsidR="0049765D">
      <w:pPr>
        <w:ind w:firstLine="709"/>
        <w:jc w:val="center"/>
        <w:rPr>
          <w:sz w:val="28"/>
        </w:rPr>
      </w:pPr>
    </w:p>
    <w:p w:rsidR="0049765D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49765D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49765D">
      <w:pPr>
        <w:ind w:firstLine="709"/>
        <w:jc w:val="center"/>
        <w:rPr>
          <w:sz w:val="28"/>
        </w:rPr>
      </w:pPr>
    </w:p>
    <w:p w:rsidR="0049765D">
      <w:pPr>
        <w:rPr>
          <w:sz w:val="28"/>
        </w:rPr>
      </w:pPr>
      <w:r>
        <w:rPr>
          <w:sz w:val="28"/>
        </w:rPr>
        <w:t>29 октября</w:t>
      </w:r>
      <w:r w:rsidR="00F50EE0">
        <w:rPr>
          <w:sz w:val="28"/>
        </w:rPr>
        <w:t xml:space="preserve"> 2025</w:t>
      </w:r>
      <w:r w:rsidR="004762BD">
        <w:rPr>
          <w:sz w:val="28"/>
        </w:rPr>
        <w:t xml:space="preserve"> года                                                               </w:t>
      </w:r>
      <w:r w:rsidR="00E80FBC">
        <w:rPr>
          <w:sz w:val="28"/>
        </w:rPr>
        <w:t xml:space="preserve">  </w:t>
      </w:r>
      <w:r w:rsidR="004762BD">
        <w:rPr>
          <w:sz w:val="28"/>
        </w:rPr>
        <w:t xml:space="preserve"> г.Нягань ХМАО-Югры </w:t>
      </w:r>
    </w:p>
    <w:p w:rsidR="0049765D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49765D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>Няганского судебного района Ханты-Мансийского автономного округа - Югры Волкова Л.Г.,</w:t>
      </w:r>
    </w:p>
    <w:p w:rsidR="0049765D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9812A8" w:rsidR="009812A8">
        <w:rPr>
          <w:sz w:val="28"/>
        </w:rPr>
        <w:t xml:space="preserve">Давлетшиной Эльверы Мавлетдиновны, </w:t>
      </w:r>
      <w:r w:rsidR="00AC239E">
        <w:rPr>
          <w:sz w:val="28"/>
        </w:rPr>
        <w:t>*</w:t>
      </w:r>
      <w:r w:rsidRPr="009812A8" w:rsidR="009812A8">
        <w:rPr>
          <w:sz w:val="28"/>
        </w:rPr>
        <w:t xml:space="preserve"> года рождения, уроженки </w:t>
      </w:r>
      <w:r w:rsidR="00AC239E">
        <w:rPr>
          <w:sz w:val="28"/>
        </w:rPr>
        <w:t>*</w:t>
      </w:r>
      <w:r w:rsidRPr="009812A8" w:rsidR="009812A8">
        <w:rPr>
          <w:sz w:val="28"/>
        </w:rPr>
        <w:t xml:space="preserve">, гражданки РФ, паспорт </w:t>
      </w:r>
      <w:r w:rsidR="00AC239E">
        <w:rPr>
          <w:sz w:val="28"/>
        </w:rPr>
        <w:t>*</w:t>
      </w:r>
      <w:r w:rsidR="00F4330C">
        <w:rPr>
          <w:sz w:val="28"/>
        </w:rPr>
        <w:t xml:space="preserve">, </w:t>
      </w:r>
      <w:r w:rsidRPr="009812A8" w:rsidR="009812A8">
        <w:rPr>
          <w:sz w:val="28"/>
        </w:rPr>
        <w:t xml:space="preserve">работающей директором общества с ограниченной ответственностью «Город Н», проживающей по адресу: ХМАО-Югра, </w:t>
      </w:r>
      <w:r w:rsidR="00AC239E">
        <w:rPr>
          <w:sz w:val="28"/>
        </w:rPr>
        <w:t>*</w:t>
      </w:r>
      <w:r>
        <w:rPr>
          <w:sz w:val="28"/>
        </w:rPr>
        <w:t>,</w:t>
      </w:r>
    </w:p>
    <w:p w:rsidR="0049765D">
      <w:pPr>
        <w:pStyle w:val="a4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</w:t>
      </w:r>
      <w:r>
        <w:rPr>
          <w:rFonts w:ascii="Times New Roman" w:hAnsi="Times New Roman"/>
          <w:sz w:val="28"/>
        </w:rPr>
        <w:t>сту учета,</w:t>
      </w: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center"/>
        <w:rPr>
          <w:sz w:val="28"/>
        </w:rPr>
      </w:pPr>
      <w:r>
        <w:rPr>
          <w:sz w:val="28"/>
        </w:rPr>
        <w:t>УСТАНОВИЛ:</w:t>
      </w:r>
    </w:p>
    <w:p w:rsidR="0049765D">
      <w:pPr>
        <w:ind w:firstLine="709"/>
        <w:jc w:val="center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F4330C">
        <w:rPr>
          <w:spacing w:val="-2"/>
          <w:sz w:val="28"/>
        </w:rPr>
        <w:t>июля 2025</w:t>
      </w:r>
      <w:r w:rsidR="004762BD">
        <w:rPr>
          <w:spacing w:val="-2"/>
          <w:sz w:val="28"/>
        </w:rPr>
        <w:t xml:space="preserve"> года </w:t>
      </w:r>
      <w:r w:rsidRPr="009812A8" w:rsidR="009812A8">
        <w:rPr>
          <w:sz w:val="28"/>
        </w:rPr>
        <w:t xml:space="preserve">Давлетшина Э.М., являясь должностным лицом –директором ООО «Город Н», зарегистрированного по адресу: </w:t>
      </w:r>
      <w:r w:rsidR="00AC239E">
        <w:rPr>
          <w:sz w:val="28"/>
        </w:rPr>
        <w:t>*</w:t>
      </w:r>
      <w:r w:rsidR="004762BD">
        <w:rPr>
          <w:spacing w:val="-2"/>
          <w:sz w:val="28"/>
        </w:rPr>
        <w:t>,</w:t>
      </w:r>
      <w:r w:rsidR="004762BD">
        <w:rPr>
          <w:sz w:val="28"/>
        </w:rPr>
        <w:t xml:space="preserve"> будучи ответственным за предоставление в налоговый орган расчета по страховым взносам, не представила в Межрайонную инспекцию Федеральной налоговой службы № 2 по ХМАО – Югре расчет по страховым взносам за </w:t>
      </w:r>
      <w:r w:rsidR="00F4330C">
        <w:rPr>
          <w:sz w:val="28"/>
        </w:rPr>
        <w:t>6 месяцев 2025</w:t>
      </w:r>
      <w:r w:rsidR="004762BD">
        <w:rPr>
          <w:sz w:val="28"/>
        </w:rPr>
        <w:t xml:space="preserve"> года. </w:t>
      </w:r>
    </w:p>
    <w:p w:rsidR="00F715A5" w:rsidRPr="00F715A5" w:rsidP="00F715A5">
      <w:pPr>
        <w:ind w:firstLine="709"/>
        <w:jc w:val="both"/>
        <w:rPr>
          <w:sz w:val="28"/>
        </w:rPr>
      </w:pPr>
      <w:r w:rsidRPr="00F715A5">
        <w:rPr>
          <w:sz w:val="28"/>
        </w:rPr>
        <w:t>Должностное лицо Давлетшина Э.М. извещенная надлежащим образом, на рассмотрение дела об административном правонару</w:t>
      </w:r>
      <w:r w:rsidRPr="00F715A5">
        <w:rPr>
          <w:sz w:val="28"/>
        </w:rPr>
        <w:t>шении не явилась, причин неявки не сообщила, с просьбой об отложении рассмотрения дела об административном правонарушении не обращалась.</w:t>
      </w:r>
    </w:p>
    <w:p w:rsidR="0049765D" w:rsidP="00F715A5">
      <w:pPr>
        <w:ind w:firstLine="709"/>
        <w:jc w:val="both"/>
        <w:rPr>
          <w:spacing w:val="-2"/>
          <w:sz w:val="28"/>
        </w:rPr>
      </w:pPr>
      <w:r w:rsidRPr="00F715A5"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</w:t>
      </w:r>
      <w:r w:rsidRPr="00F715A5">
        <w:rPr>
          <w:sz w:val="28"/>
        </w:rPr>
        <w:t>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</w:t>
      </w:r>
      <w:r w:rsidRPr="00F715A5">
        <w:rPr>
          <w:sz w:val="28"/>
        </w:rPr>
        <w:t xml:space="preserve">жным рассмотреть дело в отсутствии должностного лица Давлетшиной Э.М. </w:t>
      </w:r>
      <w:r w:rsidR="004762BD">
        <w:rPr>
          <w:spacing w:val="-2"/>
          <w:sz w:val="28"/>
        </w:rPr>
        <w:t xml:space="preserve"> </w:t>
      </w:r>
    </w:p>
    <w:p w:rsidR="0049765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должностного лица </w:t>
      </w:r>
      <w:r w:rsidR="009812A8">
        <w:rPr>
          <w:spacing w:val="-2"/>
          <w:sz w:val="28"/>
        </w:rPr>
        <w:t>Давлетшиной Э.М</w:t>
      </w:r>
      <w:r>
        <w:rPr>
          <w:spacing w:val="-2"/>
          <w:sz w:val="28"/>
        </w:rPr>
        <w:t xml:space="preserve">. в совершении административного правонарушения, предусмотренного статьи 15.5 Кодекса Российской </w:t>
      </w:r>
      <w:r>
        <w:rPr>
          <w:spacing w:val="-2"/>
          <w:sz w:val="28"/>
        </w:rPr>
        <w:t>Федерации об административных правонарушениях, установленной по следующим основаниям.</w:t>
      </w:r>
    </w:p>
    <w:p w:rsidR="0049765D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</w:t>
      </w:r>
      <w:r>
        <w:rPr>
          <w:spacing w:val="-2"/>
          <w:sz w:val="28"/>
        </w:rPr>
        <w:t>ета налоговые декларации (расчеты), если такая обязанность предусмотрена законодательством о налогах и сборах.</w:t>
      </w:r>
    </w:p>
    <w:p w:rsidR="0049765D">
      <w:pPr>
        <w:pStyle w:val="BodyTextIndent2"/>
        <w:ind w:firstLine="708"/>
        <w:rPr>
          <w:sz w:val="28"/>
        </w:rPr>
      </w:pPr>
      <w:r>
        <w:rPr>
          <w:sz w:val="28"/>
        </w:rPr>
        <w:t>Пунктом 7 статьи 431 Налогового кодекса Российской Федерации предусмотрена обязанность плательщиков страховых взносов, производящих выплаты и ины</w:t>
      </w:r>
      <w:r>
        <w:rPr>
          <w:sz w:val="28"/>
        </w:rPr>
        <w:t xml:space="preserve">е вознаграждения физическим лицам, представлять в </w:t>
      </w:r>
      <w:r>
        <w:rPr>
          <w:sz w:val="28"/>
        </w:rPr>
        <w:t xml:space="preserve">установленном порядке расчет по страховым взносам не позднее </w:t>
      </w:r>
      <w:r w:rsidR="0042585D">
        <w:rPr>
          <w:sz w:val="28"/>
        </w:rPr>
        <w:t>25-го числа месяца, следующего за расчетным (отчетным) периодом, в налоговый орган по месту учета расчет по страховым взносам</w:t>
      </w:r>
      <w:r>
        <w:rPr>
          <w:sz w:val="28"/>
        </w:rPr>
        <w:t>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</w:rPr>
        <w:t>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</w:t>
      </w:r>
      <w:r>
        <w:rPr>
          <w:sz w:val="28"/>
        </w:rPr>
        <w:t>итается ближайший следующий за ним рабочий день.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Срок для предоставления расчета по страховым взносам за </w:t>
      </w:r>
      <w:r w:rsidR="00F4330C">
        <w:rPr>
          <w:sz w:val="28"/>
        </w:rPr>
        <w:t>6 месяцев 2025</w:t>
      </w:r>
      <w:r>
        <w:rPr>
          <w:sz w:val="28"/>
        </w:rPr>
        <w:t xml:space="preserve"> года, установленный законодательством о налогах и сборах не позднее                           </w:t>
      </w:r>
      <w:r w:rsidR="009D3329">
        <w:rPr>
          <w:sz w:val="28"/>
        </w:rPr>
        <w:t xml:space="preserve">25 </w:t>
      </w:r>
      <w:r w:rsidR="00F4330C">
        <w:rPr>
          <w:sz w:val="28"/>
        </w:rPr>
        <w:t>июля 2025</w:t>
      </w:r>
      <w:r>
        <w:rPr>
          <w:sz w:val="28"/>
        </w:rPr>
        <w:t xml:space="preserve"> года.</w:t>
      </w:r>
    </w:p>
    <w:p w:rsidR="00F715A5">
      <w:pPr>
        <w:pStyle w:val="BodyTextIndent2"/>
        <w:ind w:firstLine="709"/>
        <w:rPr>
          <w:sz w:val="28"/>
        </w:rPr>
      </w:pPr>
      <w:r>
        <w:rPr>
          <w:sz w:val="28"/>
        </w:rPr>
        <w:t>Таким образом, расчет п</w:t>
      </w:r>
      <w:r>
        <w:rPr>
          <w:sz w:val="28"/>
        </w:rPr>
        <w:t xml:space="preserve">о страховым взносам за </w:t>
      </w:r>
      <w:r w:rsidR="00F4330C">
        <w:rPr>
          <w:sz w:val="28"/>
        </w:rPr>
        <w:t>6 месяцев 2025</w:t>
      </w:r>
      <w:r>
        <w:rPr>
          <w:sz w:val="28"/>
        </w:rPr>
        <w:t xml:space="preserve"> года должен быть предоставлен должностным лицом </w:t>
      </w:r>
      <w:r w:rsidR="009812A8">
        <w:rPr>
          <w:sz w:val="28"/>
        </w:rPr>
        <w:t>Давлетшиной Э.М</w:t>
      </w:r>
      <w:r w:rsidR="009D3329">
        <w:rPr>
          <w:sz w:val="28"/>
        </w:rPr>
        <w:t xml:space="preserve">.  в Межрайонную ИФНС России </w:t>
      </w:r>
      <w:r>
        <w:rPr>
          <w:sz w:val="28"/>
        </w:rPr>
        <w:t xml:space="preserve">№ 2 по ХМАО – Югре не позднее </w:t>
      </w:r>
      <w:r w:rsidR="009D3329">
        <w:rPr>
          <w:sz w:val="28"/>
        </w:rPr>
        <w:t xml:space="preserve">25 </w:t>
      </w:r>
      <w:r w:rsidR="00F4330C">
        <w:rPr>
          <w:sz w:val="28"/>
        </w:rPr>
        <w:t>июля 2025</w:t>
      </w:r>
      <w:r>
        <w:rPr>
          <w:sz w:val="28"/>
        </w:rPr>
        <w:t xml:space="preserve"> года. В нарушение этого, должностное лицо </w:t>
      </w:r>
      <w:r w:rsidR="009812A8">
        <w:rPr>
          <w:sz w:val="28"/>
        </w:rPr>
        <w:t>Давлетшина Э.М</w:t>
      </w:r>
      <w:r>
        <w:rPr>
          <w:spacing w:val="-2"/>
          <w:sz w:val="28"/>
        </w:rPr>
        <w:t xml:space="preserve">. </w:t>
      </w:r>
      <w:r>
        <w:rPr>
          <w:sz w:val="28"/>
        </w:rPr>
        <w:t>расчет по страховым взнос</w:t>
      </w:r>
      <w:r>
        <w:rPr>
          <w:sz w:val="28"/>
        </w:rPr>
        <w:t xml:space="preserve">ам за </w:t>
      </w:r>
      <w:r w:rsidR="00A16812">
        <w:rPr>
          <w:sz w:val="28"/>
        </w:rPr>
        <w:t xml:space="preserve">                                 </w:t>
      </w:r>
      <w:r w:rsidR="00F4330C">
        <w:rPr>
          <w:sz w:val="28"/>
        </w:rPr>
        <w:t>6 месяцев 2025</w:t>
      </w:r>
      <w:r>
        <w:rPr>
          <w:sz w:val="28"/>
        </w:rPr>
        <w:t xml:space="preserve"> года не представила в налоговый орган.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Вина должностного лица </w:t>
      </w:r>
      <w:r w:rsidR="009812A8">
        <w:rPr>
          <w:sz w:val="28"/>
        </w:rPr>
        <w:t>Давлетшиной Э.М</w:t>
      </w:r>
      <w:r>
        <w:rPr>
          <w:spacing w:val="-2"/>
          <w:sz w:val="28"/>
        </w:rPr>
        <w:t xml:space="preserve">.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 подтверждается исследованными материалами дела: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протоколом № </w:t>
      </w:r>
      <w:r w:rsidR="00F4330C">
        <w:rPr>
          <w:sz w:val="28"/>
        </w:rPr>
        <w:t>2988</w:t>
      </w:r>
      <w:r>
        <w:rPr>
          <w:sz w:val="28"/>
        </w:rPr>
        <w:t xml:space="preserve">Ю об административном правонарушении                                                    от </w:t>
      </w:r>
      <w:r w:rsidR="00F4330C">
        <w:rPr>
          <w:sz w:val="28"/>
        </w:rPr>
        <w:t>20 октября</w:t>
      </w:r>
      <w:r w:rsidR="00F50EE0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                </w:t>
      </w:r>
      <w:r w:rsidR="009812A8">
        <w:rPr>
          <w:sz w:val="28"/>
        </w:rPr>
        <w:t>Давлетшиной Э.М</w:t>
      </w:r>
      <w:r>
        <w:rPr>
          <w:sz w:val="28"/>
        </w:rPr>
        <w:t xml:space="preserve">.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 </w:t>
      </w:r>
    </w:p>
    <w:p w:rsidR="00F715A5" w:rsidP="00F715A5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- выпиской из реестра лиц и организаций, не исполнивших обязанность по предоставлению налоговой, </w:t>
      </w:r>
      <w:r>
        <w:rPr>
          <w:sz w:val="28"/>
        </w:rPr>
        <w:t>бухгалтерской отчетности и расчетов по страховым взносам, из которой следует, что ООО «</w:t>
      </w:r>
      <w:r w:rsidRPr="009812A8">
        <w:rPr>
          <w:sz w:val="28"/>
        </w:rPr>
        <w:t>Город Н</w:t>
      </w:r>
      <w:r>
        <w:rPr>
          <w:sz w:val="28"/>
        </w:rPr>
        <w:t xml:space="preserve">» не предоставило расчет по страховым взносам за </w:t>
      </w:r>
      <w:r w:rsidR="00F4330C">
        <w:rPr>
          <w:sz w:val="28"/>
        </w:rPr>
        <w:t>6 месяцев 2025</w:t>
      </w:r>
      <w:r>
        <w:rPr>
          <w:sz w:val="28"/>
        </w:rPr>
        <w:t xml:space="preserve"> года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Согласно выписке из единого государственного реестра юридических лиц от </w:t>
      </w:r>
      <w:r w:rsidR="00F4330C">
        <w:rPr>
          <w:sz w:val="28"/>
        </w:rPr>
        <w:t>14 октября</w:t>
      </w:r>
      <w:r w:rsidR="00F50EE0">
        <w:rPr>
          <w:sz w:val="28"/>
        </w:rPr>
        <w:t xml:space="preserve"> 2025</w:t>
      </w:r>
      <w:r>
        <w:rPr>
          <w:sz w:val="28"/>
        </w:rPr>
        <w:t xml:space="preserve"> года</w:t>
      </w:r>
      <w:r>
        <w:rPr>
          <w:sz w:val="28"/>
        </w:rPr>
        <w:t xml:space="preserve">, директором </w:t>
      </w:r>
      <w:r w:rsidRPr="009812A8" w:rsidR="009812A8">
        <w:rPr>
          <w:sz w:val="28"/>
        </w:rPr>
        <w:t>ООО «Город Н»</w:t>
      </w:r>
      <w:r>
        <w:rPr>
          <w:sz w:val="28"/>
        </w:rPr>
        <w:t xml:space="preserve"> является </w:t>
      </w:r>
      <w:r w:rsidR="009812A8">
        <w:rPr>
          <w:sz w:val="28"/>
        </w:rPr>
        <w:t>Давлетшина Э.М</w:t>
      </w:r>
      <w:r>
        <w:rPr>
          <w:sz w:val="28"/>
        </w:rPr>
        <w:t>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9812A8">
        <w:rPr>
          <w:sz w:val="28"/>
        </w:rPr>
        <w:t>Давлетшиной Э.М</w:t>
      </w:r>
      <w:r>
        <w:rPr>
          <w:sz w:val="28"/>
        </w:rPr>
        <w:t>.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9812A8">
        <w:rPr>
          <w:sz w:val="28"/>
        </w:rPr>
        <w:t>Давлетшиной Э.М</w:t>
      </w:r>
      <w:r>
        <w:rPr>
          <w:sz w:val="28"/>
        </w:rPr>
        <w:t>., мировой судья учитывает характер совершенного правонарушения.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Обстоятельств, смягчающих, отягчающих административную ответственность, по делу не установлено.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  В соответствии со</w:t>
      </w:r>
      <w:r>
        <w:rPr>
          <w:sz w:val="28"/>
        </w:rPr>
        <w:t xml:space="preserve">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</w:t>
      </w:r>
      <w:r>
        <w:rPr>
          <w:sz w:val="28"/>
        </w:rPr>
        <w:t>нистративного штрафа на должностных лиц в размере от трехсот до пятисот рублей.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</w:t>
      </w:r>
      <w:r>
        <w:rPr>
          <w:sz w:val="28"/>
        </w:rPr>
        <w:t>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предупреждения.</w:t>
      </w: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>На основании изложенного и руководствуясь статьями 15.5,</w:t>
      </w:r>
      <w:r>
        <w:rPr>
          <w:sz w:val="28"/>
        </w:rPr>
        <w:t xml:space="preserve"> 29.9, 29.10 Кодекса Российской Федерации об административных правонарушениях, мировой судья</w:t>
      </w:r>
    </w:p>
    <w:p w:rsidR="0049765D">
      <w:pPr>
        <w:pStyle w:val="BodyTextIndent2"/>
        <w:ind w:firstLine="709"/>
        <w:jc w:val="center"/>
        <w:rPr>
          <w:sz w:val="28"/>
        </w:rPr>
      </w:pPr>
      <w:r>
        <w:rPr>
          <w:sz w:val="28"/>
        </w:rPr>
        <w:t>ПОСТАНОВИЛ:</w:t>
      </w:r>
    </w:p>
    <w:p w:rsidR="0049765D">
      <w:pPr>
        <w:pStyle w:val="BodyTextIndent2"/>
        <w:ind w:firstLine="709"/>
        <w:jc w:val="center"/>
        <w:rPr>
          <w:sz w:val="28"/>
        </w:rPr>
      </w:pPr>
    </w:p>
    <w:p w:rsidR="0049765D">
      <w:pPr>
        <w:pStyle w:val="BodyTextIndent2"/>
        <w:ind w:firstLine="709"/>
        <w:rPr>
          <w:sz w:val="28"/>
        </w:rPr>
      </w:pPr>
      <w:r>
        <w:rPr>
          <w:sz w:val="28"/>
        </w:rPr>
        <w:t xml:space="preserve">Должностное лицо </w:t>
      </w:r>
      <w:r w:rsidRPr="009812A8" w:rsidR="009812A8">
        <w:rPr>
          <w:spacing w:val="-2"/>
          <w:sz w:val="28"/>
        </w:rPr>
        <w:t xml:space="preserve">Давлетшину Эльверу Мавлетдиновну </w:t>
      </w:r>
      <w:r>
        <w:rPr>
          <w:sz w:val="28"/>
        </w:rPr>
        <w:t>признать виновной в совершении административного правонарушения, предусмотренного статьей 15.5 Кодек</w:t>
      </w:r>
      <w:r>
        <w:rPr>
          <w:sz w:val="28"/>
        </w:rPr>
        <w:t xml:space="preserve">са Российской Федерации об административных правонарушениях и подвергнуть административному наказанию в виде предупреждения. </w:t>
      </w:r>
    </w:p>
    <w:p w:rsidR="0049765D">
      <w:pPr>
        <w:ind w:firstLine="709"/>
        <w:jc w:val="both"/>
        <w:rPr>
          <w:sz w:val="28"/>
        </w:rPr>
      </w:pPr>
      <w:r>
        <w:rPr>
          <w:sz w:val="28"/>
        </w:rPr>
        <w:t xml:space="preserve"> Жалоба на постановление по делу об административном правонарушении может быть подана в Няганский городской суд Ханты-Мансийского </w:t>
      </w:r>
      <w:r>
        <w:rPr>
          <w:sz w:val="28"/>
        </w:rPr>
        <w:t xml:space="preserve">автономного округа-Югры через мирового судью судебного участка №1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F50EE0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</w:t>
      </w:r>
      <w:r>
        <w:rPr>
          <w:sz w:val="28"/>
        </w:rPr>
        <w:t>становления.</w:t>
      </w: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</w:p>
    <w:p w:rsidR="0049765D">
      <w:pPr>
        <w:ind w:firstLine="709"/>
        <w:jc w:val="both"/>
        <w:rPr>
          <w:sz w:val="28"/>
        </w:rPr>
      </w:pPr>
      <w:r>
        <w:rPr>
          <w:sz w:val="28"/>
        </w:rPr>
        <w:t xml:space="preserve">  Мировой судья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</w:t>
      </w:r>
      <w:r>
        <w:rPr>
          <w:sz w:val="28"/>
        </w:rPr>
        <w:tab/>
        <w:t>Л.Г.Волкова</w:t>
      </w:r>
    </w:p>
    <w:sectPr w:rsidSect="001F3FB5">
      <w:footerReference w:type="default" r:id="rId4"/>
      <w:pgSz w:w="11906" w:h="16838"/>
      <w:pgMar w:top="567" w:right="851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765D">
    <w:pPr>
      <w:framePr w:wrap="around" w:vAnchor="text" w:hAnchor="margin" w:xAlign="center" w:y="1"/>
    </w:pPr>
    <w:r>
      <w:rPr>
        <w:rStyle w:val="101"/>
      </w:rPr>
      <w:fldChar w:fldCharType="begin"/>
    </w:r>
    <w:r>
      <w:rPr>
        <w:rStyle w:val="101"/>
      </w:rPr>
      <w:instrText xml:space="preserve">PAGE </w:instrText>
    </w:r>
    <w:r>
      <w:rPr>
        <w:rStyle w:val="101"/>
      </w:rPr>
      <w:fldChar w:fldCharType="separate"/>
    </w:r>
    <w:r>
      <w:rPr>
        <w:rStyle w:val="101"/>
        <w:noProof/>
      </w:rPr>
      <w:t>1</w:t>
    </w:r>
    <w:r>
      <w:rPr>
        <w:rStyle w:val="101"/>
      </w:rPr>
      <w:fldChar w:fldCharType="end"/>
    </w:r>
  </w:p>
  <w:p w:rsidR="0049765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65D"/>
    <w:rsid w:val="00186344"/>
    <w:rsid w:val="001F3FB5"/>
    <w:rsid w:val="003372C2"/>
    <w:rsid w:val="003D6D78"/>
    <w:rsid w:val="00413575"/>
    <w:rsid w:val="0042585D"/>
    <w:rsid w:val="004762BD"/>
    <w:rsid w:val="0049765D"/>
    <w:rsid w:val="006B380D"/>
    <w:rsid w:val="0070497B"/>
    <w:rsid w:val="00963768"/>
    <w:rsid w:val="009812A8"/>
    <w:rsid w:val="009B486D"/>
    <w:rsid w:val="009D3329"/>
    <w:rsid w:val="00A04D75"/>
    <w:rsid w:val="00A16812"/>
    <w:rsid w:val="00AC239E"/>
    <w:rsid w:val="00B233CC"/>
    <w:rsid w:val="00BE1583"/>
    <w:rsid w:val="00C32BC2"/>
    <w:rsid w:val="00C85A08"/>
    <w:rsid w:val="00CE6966"/>
    <w:rsid w:val="00D47258"/>
    <w:rsid w:val="00D94B2F"/>
    <w:rsid w:val="00DE20E1"/>
    <w:rsid w:val="00E2068B"/>
    <w:rsid w:val="00E80FBC"/>
    <w:rsid w:val="00F4330C"/>
    <w:rsid w:val="00F50EE0"/>
    <w:rsid w:val="00F715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0761BCE-EE09-47FF-83CF-CFCE7481D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4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3">
    <w:name w:val="Гиперссылка3"/>
    <w:link w:val="30"/>
    <w:rPr>
      <w:color w:val="0000FF"/>
      <w:u w:val="single"/>
    </w:rPr>
  </w:style>
  <w:style w:type="character" w:customStyle="1" w:styleId="30">
    <w:name w:val="Гиперссылка3_0"/>
    <w:link w:val="3"/>
    <w:rPr>
      <w:color w:val="0000FF"/>
      <w:u w:val="single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31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2">
    <w:name w:val="Гиперссылка1"/>
    <w:link w:val="100"/>
    <w:rPr>
      <w:color w:val="0000FF"/>
      <w:u w:val="single"/>
    </w:rPr>
  </w:style>
  <w:style w:type="character" w:customStyle="1" w:styleId="100">
    <w:name w:val="Гиперссылка1_0"/>
    <w:link w:val="12"/>
    <w:rPr>
      <w:color w:val="0000FF"/>
      <w:u w:val="single"/>
    </w:rPr>
  </w:style>
  <w:style w:type="paragraph" w:customStyle="1" w:styleId="a1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1"/>
    <w:rPr>
      <w:color w:val="008000"/>
    </w:rPr>
  </w:style>
  <w:style w:type="paragraph" w:customStyle="1" w:styleId="13">
    <w:name w:val="Основной шрифт абзаца1"/>
  </w:style>
  <w:style w:type="paragraph" w:styleId="NoSpacing">
    <w:name w:val="No Spacing"/>
    <w:link w:val="a2"/>
    <w:rPr>
      <w:sz w:val="24"/>
    </w:rPr>
  </w:style>
  <w:style w:type="character" w:customStyle="1" w:styleId="a2">
    <w:name w:val="Без интервала Знак"/>
    <w:link w:val="NoSpacing"/>
    <w:rPr>
      <w:sz w:val="24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styleId="BodyText2">
    <w:name w:val="Body Text 2"/>
    <w:basedOn w:val="Normal"/>
    <w:link w:val="21"/>
    <w:pPr>
      <w:spacing w:after="120" w:line="480" w:lineRule="auto"/>
    </w:pPr>
  </w:style>
  <w:style w:type="character" w:customStyle="1" w:styleId="21">
    <w:name w:val="Основной текст 2 Знак"/>
    <w:basedOn w:val="1"/>
    <w:link w:val="BodyText2"/>
    <w:rPr>
      <w:sz w:val="24"/>
    </w:rPr>
  </w:style>
  <w:style w:type="paragraph" w:customStyle="1" w:styleId="22">
    <w:name w:val="Гиперссылка2"/>
    <w:link w:val="200"/>
    <w:rPr>
      <w:color w:val="0000FF"/>
      <w:u w:val="single"/>
    </w:rPr>
  </w:style>
  <w:style w:type="character" w:customStyle="1" w:styleId="200">
    <w:name w:val="Гиперссылка2_0"/>
    <w:link w:val="22"/>
    <w:rPr>
      <w:color w:val="0000FF"/>
      <w:u w:val="single"/>
    </w:rPr>
  </w:style>
  <w:style w:type="paragraph" w:customStyle="1" w:styleId="14">
    <w:name w:val="Номер страницы1"/>
    <w:basedOn w:val="121"/>
    <w:link w:val="101"/>
  </w:style>
  <w:style w:type="character" w:customStyle="1" w:styleId="101">
    <w:name w:val="Номер страницы1_0"/>
    <w:basedOn w:val="131"/>
    <w:link w:val="14"/>
  </w:style>
  <w:style w:type="paragraph" w:customStyle="1" w:styleId="23">
    <w:name w:val="Основной шрифт абзаца2"/>
    <w:link w:val="201"/>
  </w:style>
  <w:style w:type="character" w:customStyle="1" w:styleId="201">
    <w:name w:val="Основной шрифт абзаца2_0"/>
    <w:link w:val="23"/>
  </w:style>
  <w:style w:type="paragraph" w:styleId="TOC3">
    <w:name w:val="toc 3"/>
    <w:next w:val="Normal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TOC3"/>
    <w:rPr>
      <w:rFonts w:ascii="XO Thames" w:hAnsi="XO Thames"/>
      <w:sz w:val="28"/>
    </w:rPr>
  </w:style>
  <w:style w:type="paragraph" w:customStyle="1" w:styleId="120">
    <w:name w:val="Обычный1_2"/>
    <w:link w:val="130"/>
    <w:rPr>
      <w:sz w:val="24"/>
    </w:rPr>
  </w:style>
  <w:style w:type="character" w:customStyle="1" w:styleId="130">
    <w:name w:val="Обычный1_3"/>
    <w:link w:val="120"/>
    <w:rPr>
      <w:sz w:val="24"/>
    </w:rPr>
  </w:style>
  <w:style w:type="paragraph" w:styleId="BodyTextIndent3">
    <w:name w:val="Body Text Indent 3"/>
    <w:basedOn w:val="Normal"/>
    <w:link w:val="33"/>
    <w:pPr>
      <w:ind w:firstLine="900"/>
      <w:jc w:val="both"/>
    </w:pPr>
  </w:style>
  <w:style w:type="character" w:customStyle="1" w:styleId="33">
    <w:name w:val="Основной текст с отступом 3 Знак"/>
    <w:basedOn w:val="1"/>
    <w:link w:val="BodyTextIndent3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5">
    <w:name w:val="Заголовок 1 Знак"/>
    <w:link w:val="Heading1"/>
    <w:rPr>
      <w:rFonts w:ascii="XO Thames" w:hAnsi="XO Thames"/>
      <w:b/>
      <w:sz w:val="32"/>
    </w:rPr>
  </w:style>
  <w:style w:type="paragraph" w:customStyle="1" w:styleId="40">
    <w:name w:val="Гиперссылка4"/>
    <w:link w:val="Hyperlink"/>
    <w:rPr>
      <w:color w:val="0000FF"/>
      <w:u w:val="single"/>
    </w:rPr>
  </w:style>
  <w:style w:type="character" w:styleId="Hyperlink">
    <w:name w:val="Hyperlink"/>
    <w:link w:val="4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02">
    <w:name w:val="Основной шрифт абзаца1_0"/>
    <w:link w:val="110"/>
  </w:style>
  <w:style w:type="character" w:customStyle="1" w:styleId="110">
    <w:name w:val="Основной шрифт абзаца1_1"/>
    <w:link w:val="102"/>
  </w:style>
  <w:style w:type="paragraph" w:customStyle="1" w:styleId="121">
    <w:name w:val="Основной шрифт абзаца1_2"/>
    <w:link w:val="131"/>
  </w:style>
  <w:style w:type="character" w:customStyle="1" w:styleId="131">
    <w:name w:val="Основной шрифт абзаца1_3"/>
    <w:link w:val="121"/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40">
    <w:name w:val="Обычный1_4"/>
    <w:link w:val="150"/>
    <w:rPr>
      <w:sz w:val="24"/>
    </w:rPr>
  </w:style>
  <w:style w:type="character" w:customStyle="1" w:styleId="150">
    <w:name w:val="Обычный1_5"/>
    <w:link w:val="140"/>
    <w:rPr>
      <w:sz w:val="24"/>
    </w:rPr>
  </w:style>
  <w:style w:type="paragraph" w:customStyle="1" w:styleId="a4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4"/>
    <w:rPr>
      <w:rFonts w:ascii="Arial" w:hAnsi="Arial"/>
      <w:sz w:val="20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1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4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